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D" w:rsidRDefault="00B4767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中弘股份退市整理期交易公开信息</w:t>
      </w:r>
    </w:p>
    <w:p w:rsidR="002807FD" w:rsidRDefault="002807FD">
      <w:pPr>
        <w:rPr>
          <w:rFonts w:ascii="仿宋_GB2312" w:eastAsia="仿宋_GB2312" w:hAnsi="宋体"/>
          <w:sz w:val="24"/>
          <w:szCs w:val="24"/>
        </w:rPr>
      </w:pPr>
    </w:p>
    <w:p w:rsidR="002807FD" w:rsidRDefault="00B47677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尊敬的投资者：</w:t>
      </w:r>
    </w:p>
    <w:p w:rsidR="002807FD" w:rsidRDefault="00B47677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中弘控股股份有限公司(证券简称：中弘股份，证券代码：000979)因自2018年9月13日至2018年10月18日连续二十个交易日股票的每日收盘价均低于股票面值（1 元），深交所已于2018年11月8日对其作出公司股票终止上市的决定。</w:t>
      </w:r>
    </w:p>
    <w:p w:rsidR="002807FD" w:rsidRDefault="00B47677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根据《深圳证券交易所股票上市规则》，中弘股份自2018年11月16日起进入退市整理期，交易期限为30个交易日，股票的证券简称将变更为“中弘退”，公司证券代码维持不变，股票价格的日涨跌幅限制为10%。退市整理期届满的次一交易日，深圳证券交易所对公司股票予以摘牌。公司股票终止上市后，将转入全国中小企业股份转让系统进行股份转让。</w:t>
      </w:r>
    </w:p>
    <w:p w:rsidR="002807FD" w:rsidRDefault="00B47677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截止2018年12月2</w:t>
      </w:r>
      <w:r w:rsidR="005B041E">
        <w:rPr>
          <w:rFonts w:ascii="仿宋_GB2312" w:eastAsia="仿宋_GB2312" w:hAnsi="宋体" w:hint="eastAsia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日（含2</w:t>
      </w:r>
      <w:r w:rsidR="005B041E">
        <w:rPr>
          <w:rFonts w:ascii="仿宋_GB2312" w:eastAsia="仿宋_GB2312" w:hAnsi="宋体" w:hint="eastAsia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日），该股票已交易</w:t>
      </w:r>
      <w:r w:rsidR="005B041E">
        <w:rPr>
          <w:rFonts w:ascii="仿宋_GB2312" w:eastAsia="仿宋_GB2312" w:hAnsi="宋体" w:hint="eastAsia"/>
          <w:sz w:val="24"/>
          <w:szCs w:val="24"/>
        </w:rPr>
        <w:t>30</w:t>
      </w:r>
      <w:r>
        <w:rPr>
          <w:rFonts w:ascii="仿宋_GB2312" w:eastAsia="仿宋_GB2312" w:hAnsi="宋体" w:hint="eastAsia"/>
          <w:sz w:val="24"/>
          <w:szCs w:val="24"/>
        </w:rPr>
        <w:t>个交易日，剩余</w:t>
      </w:r>
      <w:r w:rsidR="005B041E">
        <w:rPr>
          <w:rFonts w:ascii="仿宋_GB2312" w:eastAsia="仿宋_GB2312" w:hAnsi="宋体" w:hint="eastAsia"/>
          <w:sz w:val="24"/>
          <w:szCs w:val="24"/>
        </w:rPr>
        <w:t>0</w:t>
      </w:r>
      <w:r>
        <w:rPr>
          <w:rFonts w:ascii="仿宋_GB2312" w:eastAsia="仿宋_GB2312" w:hAnsi="宋体" w:hint="eastAsia"/>
          <w:sz w:val="24"/>
          <w:szCs w:val="24"/>
        </w:rPr>
        <w:t>个交易日。12月2</w:t>
      </w:r>
      <w:r w:rsidR="005B041E">
        <w:rPr>
          <w:rFonts w:ascii="仿宋_GB2312" w:eastAsia="仿宋_GB2312" w:hAnsi="宋体" w:hint="eastAsia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日买入、卖出金额最大的五家证券营业部情况信息如下：</w:t>
      </w:r>
    </w:p>
    <w:p w:rsidR="002807FD" w:rsidRDefault="002807FD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0"/>
        <w:gridCol w:w="2130"/>
        <w:gridCol w:w="2369"/>
        <w:gridCol w:w="2268"/>
      </w:tblGrid>
      <w:tr w:rsidR="002807FD">
        <w:tc>
          <w:tcPr>
            <w:tcW w:w="2130" w:type="dxa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成交量（股）</w:t>
            </w:r>
          </w:p>
        </w:tc>
        <w:tc>
          <w:tcPr>
            <w:tcW w:w="2268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成交金额（元）</w:t>
            </w:r>
          </w:p>
        </w:tc>
      </w:tr>
      <w:tr w:rsidR="002807FD">
        <w:tc>
          <w:tcPr>
            <w:tcW w:w="2130" w:type="dxa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979</w:t>
            </w:r>
          </w:p>
        </w:tc>
        <w:tc>
          <w:tcPr>
            <w:tcW w:w="2130" w:type="dxa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中弘退</w:t>
            </w:r>
          </w:p>
        </w:tc>
        <w:tc>
          <w:tcPr>
            <w:tcW w:w="2369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215311798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46261118.03</w:t>
            </w:r>
          </w:p>
        </w:tc>
      </w:tr>
    </w:tbl>
    <w:p w:rsidR="002807FD" w:rsidRDefault="002807F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6501"/>
        <w:gridCol w:w="1783"/>
      </w:tblGrid>
      <w:tr w:rsidR="002807FD">
        <w:trPr>
          <w:trHeight w:val="512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01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买入营业部名称</w:t>
            </w:r>
          </w:p>
        </w:tc>
        <w:tc>
          <w:tcPr>
            <w:tcW w:w="1783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累计买入金额(元)</w:t>
            </w:r>
          </w:p>
        </w:tc>
      </w:tr>
      <w:tr w:rsidR="002807FD">
        <w:trPr>
          <w:trHeight w:val="537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01" w:type="dxa"/>
            <w:vAlign w:val="center"/>
          </w:tcPr>
          <w:p w:rsidR="002807FD" w:rsidRDefault="005B041E" w:rsidP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 xml:space="preserve">华泰证券股份有限公司杭州求是路证券营业部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2940087.02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</w:tc>
      </w:tr>
      <w:tr w:rsidR="002807FD">
        <w:trPr>
          <w:trHeight w:val="512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01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中国中投证券有限责任公司福州古田路证券营业部</w:t>
            </w:r>
          </w:p>
        </w:tc>
        <w:tc>
          <w:tcPr>
            <w:tcW w:w="178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1209695.00</w:t>
            </w:r>
            <w:r w:rsidR="00585C57" w:rsidRPr="00585C5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</w:tc>
      </w:tr>
      <w:tr w:rsidR="002807FD">
        <w:trPr>
          <w:trHeight w:val="512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01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中国银河证券股份有限公司沈阳三经街证券营业部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 xml:space="preserve">1100000.00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</w:p>
        </w:tc>
      </w:tr>
      <w:tr w:rsidR="002807FD">
        <w:trPr>
          <w:trHeight w:val="512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01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平安证券股份有限公司福州长乐北路证券营业部</w:t>
            </w:r>
          </w:p>
        </w:tc>
        <w:tc>
          <w:tcPr>
            <w:tcW w:w="178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957022.00</w:t>
            </w:r>
            <w:r w:rsidR="00430B73" w:rsidRPr="00430B73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</w:p>
        </w:tc>
      </w:tr>
      <w:tr w:rsidR="002807FD">
        <w:trPr>
          <w:trHeight w:val="473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01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国联证券股份有限公司无锡县前东街证券营业部</w:t>
            </w:r>
          </w:p>
        </w:tc>
        <w:tc>
          <w:tcPr>
            <w:tcW w:w="178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 xml:space="preserve">839554.00 </w:t>
            </w:r>
            <w:r w:rsidR="00430B73" w:rsidRPr="00430B73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</w:p>
        </w:tc>
      </w:tr>
    </w:tbl>
    <w:p w:rsidR="002807FD" w:rsidRDefault="002807FD">
      <w:pPr>
        <w:rPr>
          <w:rFonts w:ascii="仿宋_GB2312" w:eastAsia="仿宋_GB2312"/>
          <w:sz w:val="24"/>
          <w:szCs w:val="24"/>
        </w:rPr>
      </w:pPr>
    </w:p>
    <w:p w:rsidR="002807FD" w:rsidRDefault="002807F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6513"/>
        <w:gridCol w:w="1842"/>
      </w:tblGrid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累计卖出金额(元)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华泰证券股份有限公司杭州求是路证券营业部</w:t>
            </w:r>
            <w:r w:rsidR="00585C57" w:rsidRPr="00585C5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30B73" w:rsidRPr="00430B7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3626515.0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1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中泰证券股份有限公司淄博临淄大道证券营业部</w:t>
            </w:r>
          </w:p>
        </w:tc>
        <w:tc>
          <w:tcPr>
            <w:tcW w:w="1842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1102184.00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1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华泰证券股份有限公司泰州分公司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1076948.24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1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中国中投证券有限责任公司宁波江东北路证券营业部</w:t>
            </w:r>
          </w:p>
        </w:tc>
        <w:tc>
          <w:tcPr>
            <w:tcW w:w="1842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869261.00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13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 w:hint="eastAsia"/>
                <w:sz w:val="24"/>
                <w:szCs w:val="24"/>
              </w:rPr>
              <w:t>西藏东方财富证券股份有限公司拉萨团结路第一证券营业</w:t>
            </w:r>
            <w:r w:rsidR="00585C57" w:rsidRPr="00585C57">
              <w:rPr>
                <w:rFonts w:ascii="仿宋_GB2312" w:eastAsia="仿宋_GB2312" w:hint="eastAsia"/>
                <w:sz w:val="24"/>
                <w:szCs w:val="24"/>
              </w:rPr>
              <w:t>部</w:t>
            </w:r>
          </w:p>
        </w:tc>
        <w:tc>
          <w:tcPr>
            <w:tcW w:w="1842" w:type="dxa"/>
            <w:vAlign w:val="center"/>
          </w:tcPr>
          <w:p w:rsidR="002807FD" w:rsidRDefault="005B04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041E">
              <w:rPr>
                <w:rFonts w:ascii="仿宋_GB2312" w:eastAsia="仿宋_GB2312"/>
                <w:sz w:val="24"/>
                <w:szCs w:val="24"/>
              </w:rPr>
              <w:t>744729.00</w:t>
            </w:r>
          </w:p>
        </w:tc>
      </w:tr>
    </w:tbl>
    <w:p w:rsidR="00B47677" w:rsidRDefault="00B47677"/>
    <w:sectPr w:rsidR="00B47677" w:rsidSect="002807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CD8"/>
    <w:rsid w:val="000809FA"/>
    <w:rsid w:val="000B5A8B"/>
    <w:rsid w:val="001D49A1"/>
    <w:rsid w:val="002807FD"/>
    <w:rsid w:val="00430B73"/>
    <w:rsid w:val="00585C57"/>
    <w:rsid w:val="005B041E"/>
    <w:rsid w:val="005D6171"/>
    <w:rsid w:val="007C5CD8"/>
    <w:rsid w:val="008D0687"/>
    <w:rsid w:val="00B47677"/>
    <w:rsid w:val="00BE48AF"/>
    <w:rsid w:val="00CA550C"/>
    <w:rsid w:val="78B3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0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48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2672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6813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015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000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170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795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908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245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818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5048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2956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5523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9140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112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849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993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969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7904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4849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764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9446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11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94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025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040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518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Administrator.XB-201605181241</dc:creator>
  <cp:lastModifiedBy>Administrator</cp:lastModifiedBy>
  <cp:revision>2</cp:revision>
  <dcterms:created xsi:type="dcterms:W3CDTF">2018-12-28T00:56:00Z</dcterms:created>
  <dcterms:modified xsi:type="dcterms:W3CDTF">2018-12-28T00:56:00Z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