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退市海润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日，海润光伏科技股份有限公司收到上海证券交易所《关于海润光伏科技股份有限公司股票终止上市的公告》（上证公告（股退）【2019】033号），并于5月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hAnsi="宋体" w:eastAsia="仿宋_GB2312"/>
          <w:sz w:val="24"/>
          <w:szCs w:val="24"/>
        </w:rPr>
        <w:t>日发布《海润光伏科技股份有限公司关于股票终止上市的公告》、《海润光伏科技股份有限公司 关于公司股票进入退市整理期交易的公告》。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根据《上海证券交易所股票上市规则》，该公司股票（股票简称“*ST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”，股票代码6004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01</w:t>
      </w:r>
      <w:r>
        <w:rPr>
          <w:rFonts w:hint="eastAsia" w:ascii="仿宋_GB2312" w:hAnsi="宋体" w:eastAsia="仿宋_GB2312"/>
          <w:sz w:val="24"/>
          <w:szCs w:val="24"/>
        </w:rPr>
        <w:t>）将自201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日起进入退市整理期，交易期限为30个交易日，公司证券简称将变更为“退市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”，股票价格的日涨跌幅限制为10%。如不考虑全天停牌因素，预计最后交易日期为201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该公司股票在退市整理期内全天停牌的，停牌期间不计入退市整理期，预计的最后交易日期将顺延。全天停牌天数累计不超过五个交易日。退市整理期届满后五个交易日，上海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11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11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11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19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11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成交量（万股）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6004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退市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海润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478.92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129.31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W w:w="91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577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累计买入金额(万元)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海通证券股份有限公司许昌建设路证券营业部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24.30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华福证券有限责任公司长沙劳动西路证券营业部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16.91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平安证券股份有限公司佛山季华四路证券营业部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13.50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财通证券股份有限公司杭州庆春路证券营业部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中银国际证券股份有限公司成都人民中路证券营业部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5.40</w:t>
            </w:r>
          </w:p>
        </w:tc>
      </w:tr>
    </w:tbl>
    <w:p>
      <w:pPr>
        <w:rPr>
          <w:rFonts w:ascii="仿宋_GB2312" w:hAnsi="宋体" w:eastAsia="仿宋_GB2312"/>
          <w:sz w:val="24"/>
          <w:szCs w:val="24"/>
        </w:rPr>
      </w:pP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513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累计卖出金额(万元)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中国中投证券有限责任公司江都龙城路证券营业部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平安证券股份有限公司深圳蛇口招商路招商大厦证券营业部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24.03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瑞银证券有限责任公司上海花园石桥路证券营业部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22.96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华福证券有限责任公司晋江崇德路证券营业部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中信建投证券股份有限公司东营东三路证券营业部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6.08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9E"/>
    <w:rsid w:val="000C3D9E"/>
    <w:rsid w:val="00104E85"/>
    <w:rsid w:val="00106A5E"/>
    <w:rsid w:val="001C129E"/>
    <w:rsid w:val="00216DA3"/>
    <w:rsid w:val="00245443"/>
    <w:rsid w:val="00385CC0"/>
    <w:rsid w:val="00523FE0"/>
    <w:rsid w:val="006B0557"/>
    <w:rsid w:val="00781CA7"/>
    <w:rsid w:val="007A1602"/>
    <w:rsid w:val="007A6F6E"/>
    <w:rsid w:val="007C313B"/>
    <w:rsid w:val="008038F3"/>
    <w:rsid w:val="008E44B7"/>
    <w:rsid w:val="009C24B1"/>
    <w:rsid w:val="00AA43DE"/>
    <w:rsid w:val="00B80A69"/>
    <w:rsid w:val="00B95CA6"/>
    <w:rsid w:val="00B97262"/>
    <w:rsid w:val="00BD522F"/>
    <w:rsid w:val="00C836B3"/>
    <w:rsid w:val="00CD56E2"/>
    <w:rsid w:val="00CF6B3E"/>
    <w:rsid w:val="00D14683"/>
    <w:rsid w:val="00D703E3"/>
    <w:rsid w:val="00D743DC"/>
    <w:rsid w:val="00D825FA"/>
    <w:rsid w:val="00DA4FFC"/>
    <w:rsid w:val="00E400FE"/>
    <w:rsid w:val="00E91E7E"/>
    <w:rsid w:val="00EC4040"/>
    <w:rsid w:val="00F70C13"/>
    <w:rsid w:val="18143A6E"/>
    <w:rsid w:val="2564028A"/>
    <w:rsid w:val="279F1F03"/>
    <w:rsid w:val="283F46BE"/>
    <w:rsid w:val="30FC33C6"/>
    <w:rsid w:val="3E92456F"/>
    <w:rsid w:val="47493BBB"/>
    <w:rsid w:val="4A7C0C75"/>
    <w:rsid w:val="51CD5090"/>
    <w:rsid w:val="59012AA3"/>
    <w:rsid w:val="5CA47292"/>
    <w:rsid w:val="663B0BB6"/>
    <w:rsid w:val="67BC7BCD"/>
    <w:rsid w:val="6A0F265B"/>
    <w:rsid w:val="72B90E0A"/>
    <w:rsid w:val="7F7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761</Characters>
  <Lines>6</Lines>
  <Paragraphs>1</Paragraphs>
  <TotalTime>58</TotalTime>
  <ScaleCrop>false</ScaleCrop>
  <LinksUpToDate>false</LinksUpToDate>
  <CharactersWithSpaces>893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2018-07-03T01:13:00Z</dcterms:created>
  <dc:creator>Administrator</dc:creator>
  <cp:lastModifiedBy>Administrator</cp:lastModifiedBy>
  <dcterms:modified xsi:type="dcterms:W3CDTF">2019-06-12T07:34:14Z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